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95150" w:rsidRDefault="00495150" w:rsidP="00495150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495150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Отчет о деятельности КГУ «Аппарат акима </w:t>
      </w:r>
      <w:r w:rsidR="00EE35FA">
        <w:rPr>
          <w:rFonts w:ascii="Times New Roman" w:eastAsia="Times New Roman" w:hAnsi="Times New Roman" w:cs="Times New Roman"/>
          <w:b/>
          <w:bCs/>
          <w:sz w:val="28"/>
          <w:szCs w:val="28"/>
        </w:rPr>
        <w:t>Кировского</w:t>
      </w:r>
      <w:r w:rsidRPr="00495150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сельского округа Тайыншинского района Северо-Казахстанской области» по вопросам оказания государственных услуг за 202</w:t>
      </w:r>
      <w:r w:rsidR="004759EC">
        <w:rPr>
          <w:rFonts w:ascii="Times New Roman" w:eastAsia="Times New Roman" w:hAnsi="Times New Roman" w:cs="Times New Roman"/>
          <w:b/>
          <w:bCs/>
          <w:sz w:val="28"/>
          <w:szCs w:val="28"/>
        </w:rPr>
        <w:t>3</w:t>
      </w:r>
      <w:r w:rsidRPr="00495150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год</w:t>
      </w:r>
    </w:p>
    <w:p w:rsidR="00495150" w:rsidRPr="00495150" w:rsidRDefault="00495150" w:rsidP="00495150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495150" w:rsidRPr="00495150" w:rsidRDefault="00495150" w:rsidP="001B0D2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95150">
        <w:rPr>
          <w:rFonts w:ascii="Times New Roman" w:eastAsia="Times New Roman" w:hAnsi="Times New Roman" w:cs="Times New Roman"/>
          <w:sz w:val="28"/>
          <w:szCs w:val="28"/>
        </w:rPr>
        <w:t>За 12 месяцев 202</w:t>
      </w:r>
      <w:r w:rsidR="004759EC">
        <w:rPr>
          <w:rFonts w:ascii="Times New Roman" w:eastAsia="Times New Roman" w:hAnsi="Times New Roman" w:cs="Times New Roman"/>
          <w:sz w:val="28"/>
          <w:szCs w:val="28"/>
        </w:rPr>
        <w:t>3</w:t>
      </w:r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года КГУ «Аппарат акима </w:t>
      </w:r>
      <w:r w:rsidR="00EE35FA" w:rsidRPr="00EE35FA">
        <w:rPr>
          <w:rFonts w:ascii="Times New Roman" w:eastAsia="Times New Roman" w:hAnsi="Times New Roman" w:cs="Times New Roman"/>
          <w:sz w:val="28"/>
          <w:szCs w:val="28"/>
        </w:rPr>
        <w:t>Кировского</w:t>
      </w:r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сельского округа Тайыншинского района Северо-Казахстанской области» оказано </w:t>
      </w:r>
      <w:r w:rsidR="004759EC">
        <w:rPr>
          <w:rFonts w:ascii="Times New Roman" w:eastAsia="Times New Roman" w:hAnsi="Times New Roman" w:cs="Times New Roman"/>
          <w:sz w:val="28"/>
          <w:szCs w:val="28"/>
        </w:rPr>
        <w:t>5</w:t>
      </w:r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государственных услуг, из них:</w:t>
      </w:r>
    </w:p>
    <w:p w:rsidR="00495150" w:rsidRPr="00495150" w:rsidRDefault="00495150" w:rsidP="00495150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в бумажной форме — </w:t>
      </w:r>
      <w:r w:rsidR="00C623A2">
        <w:rPr>
          <w:rFonts w:ascii="Times New Roman" w:eastAsia="Times New Roman" w:hAnsi="Times New Roman" w:cs="Times New Roman"/>
          <w:sz w:val="28"/>
          <w:szCs w:val="28"/>
        </w:rPr>
        <w:t xml:space="preserve">0 </w:t>
      </w:r>
      <w:r w:rsidRPr="00495150">
        <w:rPr>
          <w:rFonts w:ascii="Times New Roman" w:eastAsia="Times New Roman" w:hAnsi="Times New Roman" w:cs="Times New Roman"/>
          <w:sz w:val="28"/>
          <w:szCs w:val="28"/>
        </w:rPr>
        <w:t>государственны</w:t>
      </w:r>
      <w:r w:rsidR="00C623A2">
        <w:rPr>
          <w:rFonts w:ascii="Times New Roman" w:eastAsia="Times New Roman" w:hAnsi="Times New Roman" w:cs="Times New Roman"/>
          <w:sz w:val="28"/>
          <w:szCs w:val="28"/>
        </w:rPr>
        <w:t>х услуг</w:t>
      </w:r>
      <w:r w:rsidRPr="00495150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495150" w:rsidRPr="00495150" w:rsidRDefault="00495150" w:rsidP="00495150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в бумажной форме, но которые могли быть оказаны через веб-портал «электронного правительства» и (или) Госкорпорацию — </w:t>
      </w:r>
      <w:r w:rsidR="004759EC">
        <w:rPr>
          <w:rFonts w:ascii="Times New Roman" w:eastAsia="Times New Roman" w:hAnsi="Times New Roman" w:cs="Times New Roman"/>
          <w:sz w:val="28"/>
          <w:szCs w:val="28"/>
        </w:rPr>
        <w:t>0</w:t>
      </w:r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государственн</w:t>
      </w:r>
      <w:r w:rsidR="00C623A2">
        <w:rPr>
          <w:rFonts w:ascii="Times New Roman" w:eastAsia="Times New Roman" w:hAnsi="Times New Roman" w:cs="Times New Roman"/>
          <w:sz w:val="28"/>
          <w:szCs w:val="28"/>
        </w:rPr>
        <w:t>ая</w:t>
      </w:r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услуг</w:t>
      </w:r>
      <w:r w:rsidR="00C623A2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495150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495150" w:rsidRPr="00495150" w:rsidRDefault="00495150" w:rsidP="00495150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95150">
        <w:rPr>
          <w:rFonts w:ascii="Times New Roman" w:eastAsia="Times New Roman" w:hAnsi="Times New Roman" w:cs="Times New Roman"/>
          <w:sz w:val="28"/>
          <w:szCs w:val="28"/>
        </w:rPr>
        <w:t>через Госкорпорацию — 0 государственны</w:t>
      </w:r>
      <w:r w:rsidR="001B0D2E">
        <w:rPr>
          <w:rFonts w:ascii="Times New Roman" w:eastAsia="Times New Roman" w:hAnsi="Times New Roman" w:cs="Times New Roman"/>
          <w:sz w:val="28"/>
          <w:szCs w:val="28"/>
        </w:rPr>
        <w:t>х услуг</w:t>
      </w:r>
      <w:r w:rsidRPr="00495150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495150" w:rsidRPr="00495150" w:rsidRDefault="00495150" w:rsidP="00495150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через портал «Электронное Правительство» — </w:t>
      </w:r>
      <w:r w:rsidR="004759EC">
        <w:rPr>
          <w:rFonts w:ascii="Times New Roman" w:eastAsia="Times New Roman" w:hAnsi="Times New Roman" w:cs="Times New Roman"/>
          <w:sz w:val="28"/>
          <w:szCs w:val="28"/>
        </w:rPr>
        <w:t>5</w:t>
      </w:r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государственн</w:t>
      </w:r>
      <w:r w:rsidR="00CC48F1">
        <w:rPr>
          <w:rFonts w:ascii="Times New Roman" w:eastAsia="Times New Roman" w:hAnsi="Times New Roman" w:cs="Times New Roman"/>
          <w:sz w:val="28"/>
          <w:szCs w:val="28"/>
        </w:rPr>
        <w:t>ых услуг</w:t>
      </w:r>
      <w:r w:rsidRPr="00495150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2D70BE" w:rsidRDefault="00495150" w:rsidP="001B0D2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КГУ «Аппарат акима </w:t>
      </w:r>
      <w:r w:rsidR="00793BEE">
        <w:rPr>
          <w:rFonts w:ascii="Times New Roman" w:eastAsia="Times New Roman" w:hAnsi="Times New Roman" w:cs="Times New Roman"/>
          <w:sz w:val="28"/>
          <w:szCs w:val="28"/>
        </w:rPr>
        <w:t>Кировского</w:t>
      </w:r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сельского округа Тайыншинского района Северо-Казахстанской области» ведется планомерная работа по увеличению доли государственных услуг, оказываемых в электронном виде посредством портала «Электронное правительство». </w:t>
      </w:r>
    </w:p>
    <w:p w:rsidR="00CD14E8" w:rsidRPr="00857A7D" w:rsidRDefault="00495150" w:rsidP="00CD14E8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В целях доступности и информирования населения по вопросам оказания госуслуг во всех государственных учреждениях размещены стенды с наглядной информацией </w:t>
      </w:r>
      <w:r w:rsidRPr="002D70BE">
        <w:rPr>
          <w:rFonts w:ascii="Times New Roman" w:eastAsia="Times New Roman" w:hAnsi="Times New Roman" w:cs="Times New Roman"/>
          <w:i/>
          <w:sz w:val="28"/>
          <w:szCs w:val="28"/>
        </w:rPr>
        <w:t>(подзаконные нормативные правовые акты госуслуг, образцы заявлений, Ф.И.О. ответственных за оказание госуслуг).</w:t>
      </w:r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На официальном интернет-ресурсе государственного органа функционирует раздел «государственные услуги», где размещены правила государственных услуг, оказываемых государственным органом.</w:t>
      </w:r>
      <w:r w:rsidR="00CD14E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D14E8">
        <w:rPr>
          <w:rFonts w:ascii="Times New Roman" w:hAnsi="Times New Roman" w:cs="Times New Roman"/>
          <w:color w:val="000000"/>
          <w:sz w:val="28"/>
          <w:szCs w:val="28"/>
        </w:rPr>
        <w:t xml:space="preserve">Также опубликовано заключение о </w:t>
      </w:r>
      <w:r w:rsidR="00CD14E8" w:rsidRPr="00857A7D">
        <w:rPr>
          <w:rFonts w:ascii="Times New Roman" w:hAnsi="Times New Roman" w:cs="Times New Roman"/>
          <w:color w:val="000000"/>
          <w:sz w:val="28"/>
          <w:szCs w:val="28"/>
        </w:rPr>
        <w:t>публичных обсуждениях</w:t>
      </w:r>
      <w:r w:rsidR="00CD14E8">
        <w:rPr>
          <w:rFonts w:ascii="Times New Roman" w:hAnsi="Times New Roman" w:cs="Times New Roman"/>
          <w:color w:val="000000"/>
          <w:sz w:val="28"/>
          <w:szCs w:val="28"/>
        </w:rPr>
        <w:t xml:space="preserve"> отчета деятельности аппарата за 202</w:t>
      </w:r>
      <w:r w:rsidR="004759EC"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="00CD14E8">
        <w:rPr>
          <w:rFonts w:ascii="Times New Roman" w:hAnsi="Times New Roman" w:cs="Times New Roman"/>
          <w:color w:val="000000"/>
          <w:sz w:val="28"/>
          <w:szCs w:val="28"/>
        </w:rPr>
        <w:t xml:space="preserve"> год по качеству оказания государственных услуг.</w:t>
      </w:r>
    </w:p>
    <w:p w:rsidR="00495150" w:rsidRPr="00495150" w:rsidRDefault="00495150" w:rsidP="001B0D2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Результатами оптимизации и автоматизации процессов оказания государственных услуг является предоставление государственных услуг на альтернативной основе, как в государственном органе, так и через Госкорпорацию, портал «Электронное правительство». Вопросы повышения качества оказания государственных услуг населению в настоящее время являются важнейшими приоритетами в деятельности государственных органов. В целях реализации данной задачи </w:t>
      </w:r>
      <w:r w:rsidR="00CD14E8">
        <w:rPr>
          <w:rFonts w:ascii="Times New Roman" w:eastAsia="Times New Roman" w:hAnsi="Times New Roman" w:cs="Times New Roman"/>
          <w:sz w:val="28"/>
          <w:szCs w:val="28"/>
        </w:rPr>
        <w:t>специалисты направляются</w:t>
      </w:r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на повышение квалификации в сфере оказания государственных услуг</w:t>
      </w:r>
      <w:r w:rsidR="00CD14E8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495150" w:rsidRPr="00495150" w:rsidRDefault="00495150" w:rsidP="003C78C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95150">
        <w:rPr>
          <w:rFonts w:ascii="Times New Roman" w:eastAsia="Times New Roman" w:hAnsi="Times New Roman" w:cs="Times New Roman"/>
          <w:sz w:val="28"/>
          <w:szCs w:val="28"/>
        </w:rPr>
        <w:t>Жалоб от услугополучателей по вопросам оказания государственных услуг не поступало.</w:t>
      </w:r>
    </w:p>
    <w:p w:rsidR="00495150" w:rsidRPr="00495150" w:rsidRDefault="00495150" w:rsidP="003C78C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В целях вовлечения граждан в активное пользование порталом электронного правительства при получении государственных услуг в </w:t>
      </w:r>
      <w:r w:rsidR="00793BEE">
        <w:rPr>
          <w:rFonts w:ascii="Times New Roman" w:eastAsia="Times New Roman" w:hAnsi="Times New Roman" w:cs="Times New Roman"/>
          <w:sz w:val="28"/>
          <w:szCs w:val="28"/>
        </w:rPr>
        <w:t>Кировском</w:t>
      </w:r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сельском округе функциониру</w:t>
      </w:r>
      <w:r w:rsidR="00793BEE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т </w:t>
      </w:r>
      <w:r w:rsidR="00CD14E8">
        <w:rPr>
          <w:rFonts w:ascii="Times New Roman" w:eastAsia="Times New Roman" w:hAnsi="Times New Roman" w:cs="Times New Roman"/>
          <w:sz w:val="28"/>
          <w:szCs w:val="28"/>
        </w:rPr>
        <w:t>сектор</w:t>
      </w:r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самообслуживания, где население могут самостоятельно получать электронные услуги.</w:t>
      </w:r>
    </w:p>
    <w:p w:rsidR="00495150" w:rsidRPr="00495150" w:rsidRDefault="00495150" w:rsidP="003C78C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95150">
        <w:rPr>
          <w:rFonts w:ascii="Times New Roman" w:eastAsia="Times New Roman" w:hAnsi="Times New Roman" w:cs="Times New Roman"/>
          <w:sz w:val="28"/>
          <w:szCs w:val="28"/>
        </w:rPr>
        <w:t>За 12 месяцев 202</w:t>
      </w:r>
      <w:r w:rsidR="004759EC">
        <w:rPr>
          <w:rFonts w:ascii="Times New Roman" w:eastAsia="Times New Roman" w:hAnsi="Times New Roman" w:cs="Times New Roman"/>
          <w:sz w:val="28"/>
          <w:szCs w:val="28"/>
        </w:rPr>
        <w:t>3</w:t>
      </w:r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года через сектор самообслуживания предоставлено </w:t>
      </w:r>
      <w:r w:rsidR="000473DA">
        <w:rPr>
          <w:rFonts w:ascii="Times New Roman" w:eastAsia="Times New Roman" w:hAnsi="Times New Roman" w:cs="Times New Roman"/>
          <w:sz w:val="28"/>
          <w:szCs w:val="28"/>
        </w:rPr>
        <w:t>1</w:t>
      </w:r>
      <w:r w:rsidR="004759EC">
        <w:rPr>
          <w:rFonts w:ascii="Times New Roman" w:eastAsia="Times New Roman" w:hAnsi="Times New Roman" w:cs="Times New Roman"/>
          <w:sz w:val="28"/>
          <w:szCs w:val="28"/>
        </w:rPr>
        <w:t>58</w:t>
      </w:r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государственны</w:t>
      </w:r>
      <w:r w:rsidR="000473DA">
        <w:rPr>
          <w:rFonts w:ascii="Times New Roman" w:eastAsia="Times New Roman" w:hAnsi="Times New Roman" w:cs="Times New Roman"/>
          <w:sz w:val="28"/>
          <w:szCs w:val="28"/>
        </w:rPr>
        <w:t>х</w:t>
      </w:r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услуг.</w:t>
      </w:r>
    </w:p>
    <w:p w:rsidR="00495150" w:rsidRPr="00495150" w:rsidRDefault="00495150" w:rsidP="003C78C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КГУ «Аппарат акима </w:t>
      </w:r>
      <w:r w:rsidR="00793BEE">
        <w:rPr>
          <w:rFonts w:ascii="Times New Roman" w:eastAsia="Times New Roman" w:hAnsi="Times New Roman" w:cs="Times New Roman"/>
          <w:sz w:val="28"/>
          <w:szCs w:val="28"/>
        </w:rPr>
        <w:t>Кировск</w:t>
      </w:r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ого сельского округа Тайыншинского района Северо-Казахстанской области» проводится работа по раздаче </w:t>
      </w:r>
      <w:r w:rsidRPr="00495150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брошюр среди услугополучателей, распространено около </w:t>
      </w:r>
      <w:r w:rsidR="00793BEE">
        <w:rPr>
          <w:rFonts w:ascii="Times New Roman" w:eastAsia="Times New Roman" w:hAnsi="Times New Roman" w:cs="Times New Roman"/>
          <w:sz w:val="28"/>
          <w:szCs w:val="28"/>
        </w:rPr>
        <w:t>1</w:t>
      </w:r>
      <w:r w:rsidR="004759EC">
        <w:rPr>
          <w:rFonts w:ascii="Times New Roman" w:eastAsia="Times New Roman" w:hAnsi="Times New Roman" w:cs="Times New Roman"/>
          <w:sz w:val="28"/>
          <w:szCs w:val="28"/>
        </w:rPr>
        <w:t>5</w:t>
      </w:r>
      <w:bookmarkStart w:id="0" w:name="_GoBack"/>
      <w:bookmarkEnd w:id="0"/>
      <w:r w:rsidR="00793BEE">
        <w:rPr>
          <w:rFonts w:ascii="Times New Roman" w:eastAsia="Times New Roman" w:hAnsi="Times New Roman" w:cs="Times New Roman"/>
          <w:sz w:val="28"/>
          <w:szCs w:val="28"/>
        </w:rPr>
        <w:t>0</w:t>
      </w:r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брошюр по вопросам оказания государственных услуг.</w:t>
      </w:r>
      <w:r w:rsidR="000473DA" w:rsidRPr="000473D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91F59" w:rsidRPr="00495150" w:rsidRDefault="00495150" w:rsidP="002D70B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В КГУ «Аппарат акима </w:t>
      </w:r>
      <w:r w:rsidR="00793BEE">
        <w:rPr>
          <w:rFonts w:ascii="Times New Roman" w:eastAsia="Times New Roman" w:hAnsi="Times New Roman" w:cs="Times New Roman"/>
          <w:sz w:val="28"/>
          <w:szCs w:val="28"/>
        </w:rPr>
        <w:t>Кировск</w:t>
      </w:r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ого сельского округа Тайыншинского района Северо-Казахстанской области» ведется контроль за своевременным и качественным оказанием государственных услуг. </w:t>
      </w:r>
    </w:p>
    <w:sectPr w:rsidR="00C91F59" w:rsidRPr="004951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CA6200"/>
    <w:multiLevelType w:val="multilevel"/>
    <w:tmpl w:val="AC7C9B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F670E0C"/>
    <w:multiLevelType w:val="multilevel"/>
    <w:tmpl w:val="442808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savePreviewPicture/>
  <w:compat>
    <w:useFELayout/>
    <w:compatSetting w:name="compatibilityMode" w:uri="http://schemas.microsoft.com/office/word" w:val="12"/>
  </w:compat>
  <w:rsids>
    <w:rsidRoot w:val="00495150"/>
    <w:rsid w:val="000473DA"/>
    <w:rsid w:val="001B0D2E"/>
    <w:rsid w:val="002D70BE"/>
    <w:rsid w:val="003C78C3"/>
    <w:rsid w:val="004759EC"/>
    <w:rsid w:val="00495150"/>
    <w:rsid w:val="00775FF9"/>
    <w:rsid w:val="00793BEE"/>
    <w:rsid w:val="00B51905"/>
    <w:rsid w:val="00C623A2"/>
    <w:rsid w:val="00C91F59"/>
    <w:rsid w:val="00CC48F1"/>
    <w:rsid w:val="00CD14E8"/>
    <w:rsid w:val="00EE35FA"/>
    <w:rsid w:val="00FD05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FE44A0F-0049-42E7-B9C0-DCE4B2C594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49515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495150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a3">
    <w:name w:val="Normal (Web)"/>
    <w:basedOn w:val="a"/>
    <w:uiPriority w:val="99"/>
    <w:semiHidden/>
    <w:unhideWhenUsed/>
    <w:rsid w:val="004951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323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76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2</Pages>
  <Words>427</Words>
  <Characters>2434</Characters>
  <Application>Microsoft Office Word</Application>
  <DocSecurity>0</DocSecurity>
  <Lines>20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2</vt:i4>
      </vt:variant>
    </vt:vector>
  </HeadingPairs>
  <TitlesOfParts>
    <vt:vector size="3" baseType="lpstr">
      <vt:lpstr/>
      <vt:lpstr>        Отчет о деятельности КГУ «Аппарат акима Кировского сельского округа Тайыншинског</vt:lpstr>
      <vt:lpstr>        </vt:lpstr>
    </vt:vector>
  </TitlesOfParts>
  <Company/>
  <LinksUpToDate>false</LinksUpToDate>
  <CharactersWithSpaces>2856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13</cp:revision>
  <dcterms:created xsi:type="dcterms:W3CDTF">2023-04-24T06:54:00Z</dcterms:created>
  <dcterms:modified xsi:type="dcterms:W3CDTF">2024-04-29T05:39:00Z</dcterms:modified>
</cp:coreProperties>
</file>